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CAC6" w14:textId="4F6E8369" w:rsidR="00C33A04" w:rsidRDefault="00C33A04">
      <w:pPr>
        <w:rPr>
          <w:rFonts w:cstheme="minorHAnsi"/>
          <w:sz w:val="24"/>
          <w:szCs w:val="24"/>
        </w:rPr>
      </w:pPr>
      <w:r>
        <w:rPr>
          <w:noProof/>
          <w:sz w:val="24"/>
          <w:szCs w:val="24"/>
        </w:rPr>
        <w:drawing>
          <wp:anchor distT="36576" distB="36576" distL="36576" distR="36576" simplePos="0" relativeHeight="251659264" behindDoc="0" locked="0" layoutInCell="1" allowOverlap="1" wp14:anchorId="5DB4372C" wp14:editId="5D11044D">
            <wp:simplePos x="0" y="0"/>
            <wp:positionH relativeFrom="margin">
              <wp:align>left</wp:align>
            </wp:positionH>
            <wp:positionV relativeFrom="paragraph">
              <wp:posOffset>-199882</wp:posOffset>
            </wp:positionV>
            <wp:extent cx="1069676" cy="106967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676" cy="106967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5F9A27" w14:textId="42A609EF" w:rsidR="00C33A04" w:rsidRPr="008779E8" w:rsidRDefault="00C33A04">
      <w:pPr>
        <w:rPr>
          <w:rFonts w:cstheme="minorHAnsi"/>
          <w:b/>
          <w:bCs/>
          <w:sz w:val="36"/>
          <w:szCs w:val="36"/>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779E8">
        <w:rPr>
          <w:rFonts w:cstheme="minorHAnsi"/>
          <w:b/>
          <w:bCs/>
          <w:sz w:val="36"/>
          <w:szCs w:val="36"/>
        </w:rPr>
        <w:t xml:space="preserve">Stazione Quaresimale </w:t>
      </w:r>
      <w:proofErr w:type="gramStart"/>
      <w:r w:rsidRPr="008779E8">
        <w:rPr>
          <w:rFonts w:cstheme="minorHAnsi"/>
          <w:b/>
          <w:bCs/>
          <w:sz w:val="36"/>
          <w:szCs w:val="36"/>
        </w:rPr>
        <w:t>Venerdì</w:t>
      </w:r>
      <w:proofErr w:type="gramEnd"/>
      <w:r w:rsidRPr="008779E8">
        <w:rPr>
          <w:rFonts w:cstheme="minorHAnsi"/>
          <w:b/>
          <w:bCs/>
          <w:sz w:val="36"/>
          <w:szCs w:val="36"/>
        </w:rPr>
        <w:t xml:space="preserve"> 19 marzo</w:t>
      </w:r>
    </w:p>
    <w:p w14:paraId="0E03A10A" w14:textId="1AC6D7B3" w:rsidR="00C33A04" w:rsidRPr="008779E8" w:rsidRDefault="008779E8" w:rsidP="00C33A04">
      <w:pPr>
        <w:ind w:left="1416" w:firstLine="708"/>
        <w:rPr>
          <w:rFonts w:cstheme="minorHAnsi"/>
          <w:sz w:val="28"/>
          <w:szCs w:val="28"/>
        </w:rPr>
      </w:pPr>
      <w:r>
        <w:rPr>
          <w:rFonts w:cstheme="minorHAnsi"/>
          <w:sz w:val="28"/>
          <w:szCs w:val="28"/>
        </w:rPr>
        <w:t xml:space="preserve">           </w:t>
      </w:r>
      <w:r w:rsidR="00C33A04" w:rsidRPr="008779E8">
        <w:rPr>
          <w:rFonts w:cstheme="minorHAnsi"/>
          <w:sz w:val="28"/>
          <w:szCs w:val="28"/>
        </w:rPr>
        <w:t>L’acqua viva della speranza – Il segno della preghiera</w:t>
      </w:r>
    </w:p>
    <w:p w14:paraId="53435340" w14:textId="77777777" w:rsidR="00C33A04" w:rsidRPr="00C33A04" w:rsidRDefault="00C33A04" w:rsidP="00C33A04">
      <w:pPr>
        <w:shd w:val="clear" w:color="auto" w:fill="FFFFFF"/>
        <w:spacing w:before="100" w:beforeAutospacing="1" w:after="100" w:afterAutospacing="1" w:line="240" w:lineRule="auto"/>
        <w:ind w:left="360"/>
        <w:outlineLvl w:val="2"/>
        <w:rPr>
          <w:rFonts w:cstheme="minorHAnsi"/>
          <w:color w:val="333333"/>
          <w:sz w:val="24"/>
          <w:szCs w:val="24"/>
        </w:rPr>
      </w:pPr>
    </w:p>
    <w:p w14:paraId="20C20F2F" w14:textId="77777777" w:rsidR="00C33A04" w:rsidRPr="00C33A04" w:rsidRDefault="00C33A04" w:rsidP="00C33A04">
      <w:pPr>
        <w:shd w:val="clear" w:color="auto" w:fill="FFFFFF"/>
        <w:spacing w:before="100" w:beforeAutospacing="1" w:after="100" w:afterAutospacing="1" w:line="240" w:lineRule="auto"/>
        <w:ind w:left="360"/>
        <w:outlineLvl w:val="2"/>
        <w:rPr>
          <w:rFonts w:cstheme="minorHAnsi"/>
          <w:color w:val="FF0000"/>
          <w:sz w:val="28"/>
          <w:szCs w:val="28"/>
        </w:rPr>
      </w:pPr>
      <w:r w:rsidRPr="00C33A04">
        <w:rPr>
          <w:rFonts w:cstheme="minorHAnsi"/>
          <w:color w:val="FF0000"/>
          <w:sz w:val="28"/>
          <w:szCs w:val="28"/>
        </w:rPr>
        <w:t xml:space="preserve">Canto: Vieni Spirito d’amore   </w:t>
      </w:r>
    </w:p>
    <w:p w14:paraId="49C42925" w14:textId="3BEFB568" w:rsidR="00C33A04" w:rsidRPr="00C33A04" w:rsidRDefault="00C33A04" w:rsidP="00C33A04">
      <w:pPr>
        <w:shd w:val="clear" w:color="auto" w:fill="FFFFFF"/>
        <w:spacing w:before="100" w:beforeAutospacing="1" w:after="100" w:afterAutospacing="1" w:line="240" w:lineRule="auto"/>
        <w:ind w:left="360"/>
        <w:outlineLvl w:val="2"/>
        <w:rPr>
          <w:rFonts w:cstheme="minorHAnsi"/>
          <w:i/>
          <w:iCs/>
          <w:color w:val="333333"/>
          <w:sz w:val="24"/>
          <w:szCs w:val="24"/>
        </w:rPr>
      </w:pPr>
      <w:r w:rsidRPr="00C33A04">
        <w:rPr>
          <w:rFonts w:cstheme="minorHAnsi"/>
          <w:i/>
          <w:iCs/>
          <w:color w:val="333333"/>
          <w:sz w:val="24"/>
          <w:szCs w:val="24"/>
        </w:rPr>
        <w:t>(il canto verrà cantato da un solista, coloro che si collegheranno su Zoom potranno cantare, se lo desiderano, ma con i microfoni spenti)</w:t>
      </w:r>
    </w:p>
    <w:p w14:paraId="5ABEE5F4" w14:textId="77777777" w:rsidR="001E5C2D" w:rsidRDefault="00C33A04" w:rsidP="00C33A04">
      <w:pPr>
        <w:shd w:val="clear" w:color="auto" w:fill="FFFFFF"/>
        <w:spacing w:after="0" w:line="240" w:lineRule="auto"/>
        <w:ind w:left="360"/>
        <w:outlineLvl w:val="2"/>
        <w:rPr>
          <w:rFonts w:cstheme="minorHAnsi"/>
          <w:color w:val="333333"/>
          <w:sz w:val="24"/>
          <w:szCs w:val="24"/>
        </w:rPr>
      </w:pPr>
      <w:r w:rsidRPr="00445F7F">
        <w:rPr>
          <w:rFonts w:cstheme="minorHAnsi"/>
          <w:b/>
          <w:bCs/>
          <w:color w:val="333333"/>
          <w:sz w:val="24"/>
          <w:szCs w:val="24"/>
        </w:rPr>
        <w:t>Vieni, vieni, Spirito d'amore</w:t>
      </w:r>
      <w:r w:rsidR="001E5C2D" w:rsidRPr="00445F7F">
        <w:rPr>
          <w:rFonts w:cstheme="minorHAnsi"/>
          <w:b/>
          <w:bCs/>
          <w:color w:val="333333"/>
          <w:sz w:val="24"/>
          <w:szCs w:val="24"/>
        </w:rPr>
        <w:t xml:space="preserve"> </w:t>
      </w:r>
      <w:r w:rsidRPr="00445F7F">
        <w:rPr>
          <w:rFonts w:cstheme="minorHAnsi"/>
          <w:b/>
          <w:bCs/>
          <w:color w:val="333333"/>
          <w:sz w:val="24"/>
          <w:szCs w:val="24"/>
        </w:rPr>
        <w:t>ad insegnar le cose di Dio.</w:t>
      </w:r>
      <w:r w:rsidRPr="00445F7F">
        <w:rPr>
          <w:rFonts w:cstheme="minorHAnsi"/>
          <w:b/>
          <w:bCs/>
          <w:color w:val="333333"/>
          <w:sz w:val="24"/>
          <w:szCs w:val="24"/>
        </w:rPr>
        <w:br/>
        <w:t>Vieni, vieni, Spirito di pace</w:t>
      </w:r>
      <w:r w:rsidR="001E5C2D" w:rsidRPr="00445F7F">
        <w:rPr>
          <w:rFonts w:cstheme="minorHAnsi"/>
          <w:b/>
          <w:bCs/>
          <w:color w:val="333333"/>
          <w:sz w:val="24"/>
          <w:szCs w:val="24"/>
        </w:rPr>
        <w:t xml:space="preserve"> </w:t>
      </w:r>
      <w:r w:rsidRPr="00445F7F">
        <w:rPr>
          <w:rFonts w:cstheme="minorHAnsi"/>
          <w:b/>
          <w:bCs/>
          <w:color w:val="333333"/>
          <w:sz w:val="24"/>
          <w:szCs w:val="24"/>
        </w:rPr>
        <w:t>a suggerir le cose che Lui ha detto a noi.</w:t>
      </w:r>
      <w:r w:rsidRPr="00C33A04">
        <w:rPr>
          <w:rFonts w:cstheme="minorHAnsi"/>
          <w:color w:val="333333"/>
          <w:sz w:val="24"/>
          <w:szCs w:val="24"/>
        </w:rPr>
        <w:br/>
      </w:r>
      <w:r w:rsidRPr="00C33A04">
        <w:rPr>
          <w:rFonts w:cstheme="minorHAnsi"/>
          <w:color w:val="333333"/>
          <w:sz w:val="24"/>
          <w:szCs w:val="24"/>
        </w:rPr>
        <w:br/>
        <w:t>Noi t'invochiamo Spirito di Cristo,</w:t>
      </w:r>
      <w:r w:rsidR="001E5C2D">
        <w:rPr>
          <w:rFonts w:cstheme="minorHAnsi"/>
          <w:color w:val="333333"/>
          <w:sz w:val="24"/>
          <w:szCs w:val="24"/>
        </w:rPr>
        <w:t xml:space="preserve"> </w:t>
      </w:r>
      <w:r w:rsidRPr="00C33A04">
        <w:rPr>
          <w:rFonts w:cstheme="minorHAnsi"/>
          <w:color w:val="333333"/>
          <w:sz w:val="24"/>
          <w:szCs w:val="24"/>
        </w:rPr>
        <w:t xml:space="preserve">vieni Tu dentro di noi; </w:t>
      </w:r>
    </w:p>
    <w:p w14:paraId="01CDE9A8" w14:textId="5D681C58" w:rsidR="00C33A04" w:rsidRPr="00C33A04" w:rsidRDefault="00C33A04" w:rsidP="00C33A04">
      <w:pPr>
        <w:shd w:val="clear" w:color="auto" w:fill="FFFFFF"/>
        <w:spacing w:after="0" w:line="240" w:lineRule="auto"/>
        <w:ind w:left="360"/>
        <w:outlineLvl w:val="2"/>
        <w:rPr>
          <w:rFonts w:cstheme="minorHAnsi"/>
          <w:color w:val="333333"/>
          <w:sz w:val="24"/>
          <w:szCs w:val="24"/>
        </w:rPr>
      </w:pPr>
      <w:r w:rsidRPr="00C33A04">
        <w:rPr>
          <w:rFonts w:cstheme="minorHAnsi"/>
          <w:color w:val="333333"/>
          <w:sz w:val="24"/>
          <w:szCs w:val="24"/>
        </w:rPr>
        <w:t>cambia i nostri occhi,</w:t>
      </w:r>
      <w:r w:rsidR="001E5C2D">
        <w:rPr>
          <w:rFonts w:cstheme="minorHAnsi"/>
          <w:color w:val="333333"/>
          <w:sz w:val="24"/>
          <w:szCs w:val="24"/>
        </w:rPr>
        <w:t xml:space="preserve"> </w:t>
      </w:r>
      <w:r w:rsidRPr="00C33A04">
        <w:rPr>
          <w:rFonts w:cstheme="minorHAnsi"/>
          <w:color w:val="333333"/>
          <w:sz w:val="24"/>
          <w:szCs w:val="24"/>
        </w:rPr>
        <w:t>fa' che noi vediamo la bontà di Dio per noi.</w:t>
      </w:r>
    </w:p>
    <w:p w14:paraId="478EF9C8" w14:textId="715784FE" w:rsidR="00C33A04" w:rsidRPr="00C33A04" w:rsidRDefault="00C33A04" w:rsidP="00C33A04">
      <w:pPr>
        <w:shd w:val="clear" w:color="auto" w:fill="FFFFFF"/>
        <w:spacing w:before="100" w:beforeAutospacing="1" w:after="100" w:afterAutospacing="1" w:line="240" w:lineRule="auto"/>
        <w:ind w:left="360"/>
        <w:outlineLvl w:val="2"/>
        <w:rPr>
          <w:rFonts w:cstheme="minorHAnsi"/>
          <w:color w:val="333333"/>
          <w:sz w:val="24"/>
          <w:szCs w:val="24"/>
        </w:rPr>
      </w:pPr>
      <w:r w:rsidRPr="00C33A04">
        <w:rPr>
          <w:rFonts w:cstheme="minorHAnsi"/>
          <w:color w:val="333333"/>
          <w:sz w:val="24"/>
          <w:szCs w:val="24"/>
        </w:rPr>
        <w:t>Insegnaci a sperare, insegnaci ad amare,</w:t>
      </w:r>
      <w:r w:rsidR="001E5C2D">
        <w:rPr>
          <w:rFonts w:cstheme="minorHAnsi"/>
          <w:color w:val="333333"/>
          <w:sz w:val="24"/>
          <w:szCs w:val="24"/>
        </w:rPr>
        <w:t xml:space="preserve"> </w:t>
      </w:r>
      <w:r w:rsidRPr="00C33A04">
        <w:rPr>
          <w:rFonts w:cstheme="minorHAnsi"/>
          <w:color w:val="333333"/>
          <w:sz w:val="24"/>
          <w:szCs w:val="24"/>
        </w:rPr>
        <w:t>insegnaci a lodare Iddio.</w:t>
      </w:r>
      <w:r w:rsidRPr="00C33A04">
        <w:rPr>
          <w:rFonts w:cstheme="minorHAnsi"/>
          <w:color w:val="333333"/>
          <w:sz w:val="24"/>
          <w:szCs w:val="24"/>
        </w:rPr>
        <w:br/>
        <w:t>Insegnaci a pregare, insegnaci la via,</w:t>
      </w:r>
      <w:r w:rsidR="001E5C2D">
        <w:rPr>
          <w:rFonts w:cstheme="minorHAnsi"/>
          <w:color w:val="333333"/>
          <w:sz w:val="24"/>
          <w:szCs w:val="24"/>
        </w:rPr>
        <w:t xml:space="preserve"> </w:t>
      </w:r>
      <w:r w:rsidRPr="00C33A04">
        <w:rPr>
          <w:rFonts w:cstheme="minorHAnsi"/>
          <w:color w:val="333333"/>
          <w:sz w:val="24"/>
          <w:szCs w:val="24"/>
        </w:rPr>
        <w:t>insegnaci Tu l'unità.</w:t>
      </w:r>
    </w:p>
    <w:p w14:paraId="1E199BE5" w14:textId="77777777" w:rsidR="00EF363B" w:rsidRDefault="0095668E" w:rsidP="00EF363B">
      <w:pPr>
        <w:shd w:val="clear" w:color="auto" w:fill="FFFFFF"/>
        <w:spacing w:before="100" w:beforeAutospacing="1" w:after="100" w:afterAutospacing="1" w:line="240" w:lineRule="auto"/>
        <w:outlineLvl w:val="2"/>
        <w:rPr>
          <w:rFonts w:eastAsia="Times New Roman" w:cstheme="minorHAnsi"/>
          <w:i/>
          <w:iCs/>
          <w:sz w:val="24"/>
          <w:szCs w:val="24"/>
          <w:lang w:eastAsia="it-IT"/>
        </w:rPr>
      </w:pPr>
      <w:r w:rsidRPr="00CE2855">
        <w:rPr>
          <w:rFonts w:eastAsia="Times New Roman" w:cstheme="minorHAnsi"/>
          <w:color w:val="FF0000"/>
          <w:sz w:val="24"/>
          <w:szCs w:val="24"/>
          <w:lang w:eastAsia="it-IT"/>
        </w:rPr>
        <w:t xml:space="preserve">Lettore: </w:t>
      </w:r>
      <w:r w:rsidRPr="00CE2855">
        <w:rPr>
          <w:rFonts w:eastAsia="Times New Roman" w:cstheme="minorHAnsi"/>
          <w:i/>
          <w:iCs/>
          <w:sz w:val="24"/>
          <w:szCs w:val="24"/>
          <w:lang w:eastAsia="it-IT"/>
        </w:rPr>
        <w:t>(dal messaggio per la Quaresima, di papa Francesco</w:t>
      </w:r>
      <w:r w:rsidR="00EF363B">
        <w:rPr>
          <w:rFonts w:eastAsia="Times New Roman" w:cstheme="minorHAnsi"/>
          <w:i/>
          <w:iCs/>
          <w:sz w:val="24"/>
          <w:szCs w:val="24"/>
          <w:lang w:eastAsia="it-IT"/>
        </w:rPr>
        <w:t xml:space="preserve">, </w:t>
      </w:r>
      <w:r w:rsidR="00EF363B" w:rsidRPr="00EF363B">
        <w:rPr>
          <w:rFonts w:eastAsia="Times New Roman" w:cstheme="minorHAnsi"/>
          <w:i/>
          <w:iCs/>
          <w:sz w:val="24"/>
          <w:szCs w:val="24"/>
          <w:lang w:eastAsia="it-IT"/>
        </w:rPr>
        <w:t>“Ecco, noi saliamo a Gerusalemme…” (Mt 20,18).</w:t>
      </w:r>
    </w:p>
    <w:p w14:paraId="083ED738" w14:textId="77777777" w:rsidR="00C33A04" w:rsidRDefault="00EF363B" w:rsidP="00C33A04">
      <w:pPr>
        <w:shd w:val="clear" w:color="auto" w:fill="FFFFFF"/>
        <w:spacing w:before="100" w:beforeAutospacing="1" w:after="100" w:afterAutospacing="1" w:line="240" w:lineRule="auto"/>
        <w:outlineLvl w:val="2"/>
        <w:rPr>
          <w:rFonts w:cstheme="minorHAnsi"/>
          <w:color w:val="4C4C4C"/>
          <w:sz w:val="24"/>
          <w:szCs w:val="24"/>
          <w:shd w:val="clear" w:color="auto" w:fill="FFFFFF"/>
        </w:rPr>
      </w:pPr>
      <w:r>
        <w:rPr>
          <w:rStyle w:val="Enfasigrassetto"/>
          <w:rFonts w:cstheme="minorHAnsi"/>
          <w:color w:val="4C4C4C"/>
          <w:sz w:val="24"/>
          <w:szCs w:val="24"/>
          <w:shd w:val="clear" w:color="auto" w:fill="FFFFFF"/>
        </w:rPr>
        <w:t>La</w:t>
      </w:r>
      <w:r w:rsidR="00CE2855" w:rsidRPr="00EF363B">
        <w:rPr>
          <w:rStyle w:val="Enfasigrassetto"/>
          <w:rFonts w:cstheme="minorHAnsi"/>
          <w:color w:val="4C4C4C"/>
          <w:sz w:val="24"/>
          <w:szCs w:val="24"/>
          <w:shd w:val="clear" w:color="auto" w:fill="FFFFFF"/>
        </w:rPr>
        <w:t xml:space="preserve"> speranza come “acqua viva” che ci consente di continuare il nostro cammino</w:t>
      </w:r>
      <w:r w:rsidR="00CE2855" w:rsidRPr="00CE2855">
        <w:rPr>
          <w:rFonts w:cstheme="minorHAnsi"/>
          <w:color w:val="4C4C4C"/>
          <w:sz w:val="24"/>
          <w:szCs w:val="24"/>
        </w:rPr>
        <w:br/>
      </w:r>
    </w:p>
    <w:p w14:paraId="4D4AFC9D" w14:textId="2C926BD0" w:rsidR="00CE2855" w:rsidRPr="00CE2855" w:rsidRDefault="00CE2855" w:rsidP="00C33A04">
      <w:pPr>
        <w:shd w:val="clear" w:color="auto" w:fill="FFFFFF"/>
        <w:spacing w:before="100" w:beforeAutospacing="1" w:after="100" w:afterAutospacing="1" w:line="240" w:lineRule="auto"/>
        <w:outlineLvl w:val="2"/>
        <w:rPr>
          <w:rFonts w:cstheme="minorHAnsi"/>
          <w:b/>
          <w:bCs/>
          <w:color w:val="4C4C4C"/>
          <w:sz w:val="24"/>
          <w:szCs w:val="24"/>
          <w:shd w:val="clear" w:color="auto" w:fill="FFFFFF"/>
        </w:rPr>
      </w:pPr>
      <w:r w:rsidRPr="00CE2855">
        <w:rPr>
          <w:rFonts w:cstheme="minorHAnsi"/>
          <w:color w:val="4C4C4C"/>
          <w:sz w:val="24"/>
          <w:szCs w:val="24"/>
          <w:shd w:val="clear" w:color="auto" w:fill="FFFFFF"/>
        </w:rPr>
        <w:t>La samaritana, alla quale Gesù chiede da bere presso il pozzo, non comprende quando Lui le dice che potrebbe offrirle un’“acqua viva” (</w:t>
      </w:r>
      <w:proofErr w:type="spellStart"/>
      <w:r w:rsidRPr="00CE2855">
        <w:rPr>
          <w:rFonts w:cstheme="minorHAnsi"/>
          <w:color w:val="4C4C4C"/>
          <w:sz w:val="24"/>
          <w:szCs w:val="24"/>
          <w:shd w:val="clear" w:color="auto" w:fill="FFFFFF"/>
        </w:rPr>
        <w:t>Gv</w:t>
      </w:r>
      <w:proofErr w:type="spellEnd"/>
      <w:r w:rsidRPr="00CE2855">
        <w:rPr>
          <w:rFonts w:cstheme="minorHAnsi"/>
          <w:color w:val="4C4C4C"/>
          <w:sz w:val="24"/>
          <w:szCs w:val="24"/>
          <w:shd w:val="clear" w:color="auto" w:fill="FFFFFF"/>
        </w:rPr>
        <w:t xml:space="preserve"> 4,10). All’inizio lei pensa naturalmente all’acqua materiale, Gesù invece intende lo Spirito Santo, quello che Lui darà in abbondanza nel Mistero pasquale e che infonde in noi la speranza che non delude. Già nell’annunciare la sua passione e morte Gesù annuncia la speranza, quando dice: «e il terzo giorno risorgerà» (Mt 20,19). Gesù ci parla del futuro spalancato dalla misericordia del Padre. </w:t>
      </w:r>
      <w:r w:rsidRPr="00CE2855">
        <w:rPr>
          <w:rFonts w:cstheme="minorHAnsi"/>
          <w:b/>
          <w:bCs/>
          <w:color w:val="4C4C4C"/>
          <w:sz w:val="24"/>
          <w:szCs w:val="24"/>
          <w:shd w:val="clear" w:color="auto" w:fill="FFFFFF"/>
        </w:rPr>
        <w:t xml:space="preserve">Sperare con Lui e grazie a Lui vuol dire credere che la storia </w:t>
      </w:r>
      <w:proofErr w:type="gramStart"/>
      <w:r w:rsidRPr="00CE2855">
        <w:rPr>
          <w:rFonts w:cstheme="minorHAnsi"/>
          <w:b/>
          <w:bCs/>
          <w:color w:val="4C4C4C"/>
          <w:sz w:val="24"/>
          <w:szCs w:val="24"/>
          <w:shd w:val="clear" w:color="auto" w:fill="FFFFFF"/>
        </w:rPr>
        <w:t>non si chiude</w:t>
      </w:r>
      <w:proofErr w:type="gramEnd"/>
      <w:r w:rsidRPr="00CE2855">
        <w:rPr>
          <w:rFonts w:cstheme="minorHAnsi"/>
          <w:b/>
          <w:bCs/>
          <w:color w:val="4C4C4C"/>
          <w:sz w:val="24"/>
          <w:szCs w:val="24"/>
          <w:shd w:val="clear" w:color="auto" w:fill="FFFFFF"/>
        </w:rPr>
        <w:t xml:space="preserve"> sui nostri errori, sulle nostre violenze e ingiustizie e sul peccato che crocifigge l’Amore. </w:t>
      </w:r>
    </w:p>
    <w:p w14:paraId="5448F73F" w14:textId="3AAF13C0" w:rsidR="0095668E" w:rsidRDefault="00CE2855" w:rsidP="00CE2855">
      <w:pPr>
        <w:shd w:val="clear" w:color="auto" w:fill="FFFFFF"/>
        <w:spacing w:before="100" w:beforeAutospacing="1" w:after="100" w:afterAutospacing="1" w:line="240" w:lineRule="auto"/>
        <w:jc w:val="both"/>
        <w:outlineLvl w:val="2"/>
        <w:rPr>
          <w:rFonts w:cstheme="minorHAnsi"/>
          <w:color w:val="4C4C4C"/>
          <w:sz w:val="24"/>
          <w:szCs w:val="24"/>
          <w:shd w:val="clear" w:color="auto" w:fill="FFFFFF"/>
        </w:rPr>
      </w:pPr>
      <w:r>
        <w:rPr>
          <w:rFonts w:cstheme="minorHAnsi"/>
          <w:color w:val="4C4C4C"/>
          <w:sz w:val="24"/>
          <w:szCs w:val="24"/>
        </w:rPr>
        <w:t>(…….)</w:t>
      </w:r>
      <w:r w:rsidR="00EF363B">
        <w:rPr>
          <w:rFonts w:cstheme="minorHAnsi"/>
          <w:color w:val="4C4C4C"/>
          <w:sz w:val="24"/>
          <w:szCs w:val="24"/>
        </w:rPr>
        <w:t xml:space="preserve"> </w:t>
      </w:r>
      <w:r w:rsidRPr="00CE2855">
        <w:rPr>
          <w:rFonts w:cstheme="minorHAnsi"/>
          <w:b/>
          <w:bCs/>
          <w:color w:val="4C4C4C"/>
          <w:sz w:val="24"/>
          <w:szCs w:val="24"/>
          <w:shd w:val="clear" w:color="auto" w:fill="FFFFFF"/>
        </w:rPr>
        <w:t>Nella Quaresima, stiamo più attenti a «dire parole di incoraggiamento, che confortano, che danno forza, che consolano, che stimolano, invece di parole che umiliano, che rattristano, che irritano, che disprezzano»</w:t>
      </w:r>
      <w:r w:rsidRPr="00CE2855">
        <w:rPr>
          <w:rFonts w:cstheme="minorHAnsi"/>
          <w:color w:val="4C4C4C"/>
          <w:sz w:val="24"/>
          <w:szCs w:val="24"/>
          <w:shd w:val="clear" w:color="auto" w:fill="FFFFFF"/>
        </w:rPr>
        <w:t xml:space="preserve"> (Enc. Fratelli tutti [FT], 223). A volte, per dare speranza, basta essere «una persona gentile, che mette da parte le sue preoccupazioni e le sue urgenze per prestare attenzione, per regalare un sorriso, per dire una parola di stimolo, per rendere possibile uno spazio di ascolto in mezzo a tanta indifferenza» (ibid., 224).</w:t>
      </w:r>
      <w:r>
        <w:rPr>
          <w:rFonts w:cstheme="minorHAnsi"/>
          <w:color w:val="4C4C4C"/>
          <w:sz w:val="24"/>
          <w:szCs w:val="24"/>
          <w:shd w:val="clear" w:color="auto" w:fill="FFFFFF"/>
        </w:rPr>
        <w:t xml:space="preserve"> </w:t>
      </w:r>
      <w:r w:rsidRPr="00CE2855">
        <w:rPr>
          <w:rFonts w:cstheme="minorHAnsi"/>
          <w:b/>
          <w:bCs/>
          <w:color w:val="4C4C4C"/>
          <w:sz w:val="24"/>
          <w:szCs w:val="24"/>
          <w:shd w:val="clear" w:color="auto" w:fill="FFFFFF"/>
        </w:rPr>
        <w:t>Nel raccoglimento e nella preghiera silenziosa, la speranza ci viene donata come ispirazione e luce interiore, che illumina sfide e scelte della nostra missione:</w:t>
      </w:r>
      <w:r w:rsidRPr="00CE2855">
        <w:rPr>
          <w:rFonts w:cstheme="minorHAnsi"/>
          <w:color w:val="4C4C4C"/>
          <w:sz w:val="24"/>
          <w:szCs w:val="24"/>
          <w:shd w:val="clear" w:color="auto" w:fill="FFFFFF"/>
        </w:rPr>
        <w:t xml:space="preserve"> ecco perché è fondamentale raccogliersi per pregare (</w:t>
      </w:r>
      <w:proofErr w:type="spellStart"/>
      <w:r w:rsidRPr="00CE2855">
        <w:rPr>
          <w:rFonts w:cstheme="minorHAnsi"/>
          <w:color w:val="4C4C4C"/>
          <w:sz w:val="24"/>
          <w:szCs w:val="24"/>
          <w:shd w:val="clear" w:color="auto" w:fill="FFFFFF"/>
        </w:rPr>
        <w:t>cfr</w:t>
      </w:r>
      <w:proofErr w:type="spellEnd"/>
      <w:r w:rsidRPr="00CE2855">
        <w:rPr>
          <w:rFonts w:cstheme="minorHAnsi"/>
          <w:color w:val="4C4C4C"/>
          <w:sz w:val="24"/>
          <w:szCs w:val="24"/>
          <w:shd w:val="clear" w:color="auto" w:fill="FFFFFF"/>
        </w:rPr>
        <w:t xml:space="preserve"> Mt 6,6) e incontrare, nel segreto, il Padre della tenerezza.</w:t>
      </w:r>
      <w:r>
        <w:rPr>
          <w:rFonts w:cstheme="minorHAnsi"/>
          <w:color w:val="4C4C4C"/>
          <w:sz w:val="24"/>
          <w:szCs w:val="24"/>
          <w:shd w:val="clear" w:color="auto" w:fill="FFFFFF"/>
        </w:rPr>
        <w:t xml:space="preserve"> </w:t>
      </w:r>
      <w:r w:rsidRPr="00CE2855">
        <w:rPr>
          <w:rFonts w:cstheme="minorHAnsi"/>
          <w:color w:val="4C4C4C"/>
          <w:sz w:val="24"/>
          <w:szCs w:val="24"/>
          <w:shd w:val="clear" w:color="auto" w:fill="FFFFFF"/>
        </w:rPr>
        <w:t>Vivere una Quaresima con speranza vuol dire sentire di essere, in Gesù Cristo, testimoni del tempo nuovo, in cui Dio “fa nuove tutte le cose” (</w:t>
      </w:r>
      <w:proofErr w:type="spellStart"/>
      <w:r w:rsidRPr="00CE2855">
        <w:rPr>
          <w:rFonts w:cstheme="minorHAnsi"/>
          <w:color w:val="4C4C4C"/>
          <w:sz w:val="24"/>
          <w:szCs w:val="24"/>
          <w:shd w:val="clear" w:color="auto" w:fill="FFFFFF"/>
        </w:rPr>
        <w:t>cfr</w:t>
      </w:r>
      <w:proofErr w:type="spellEnd"/>
      <w:r w:rsidRPr="00CE2855">
        <w:rPr>
          <w:rFonts w:cstheme="minorHAnsi"/>
          <w:color w:val="4C4C4C"/>
          <w:sz w:val="24"/>
          <w:szCs w:val="24"/>
          <w:shd w:val="clear" w:color="auto" w:fill="FFFFFF"/>
        </w:rPr>
        <w:t xml:space="preserve"> </w:t>
      </w:r>
      <w:proofErr w:type="spellStart"/>
      <w:r w:rsidRPr="00CE2855">
        <w:rPr>
          <w:rFonts w:cstheme="minorHAnsi"/>
          <w:color w:val="4C4C4C"/>
          <w:sz w:val="24"/>
          <w:szCs w:val="24"/>
          <w:shd w:val="clear" w:color="auto" w:fill="FFFFFF"/>
        </w:rPr>
        <w:t>Ap</w:t>
      </w:r>
      <w:proofErr w:type="spellEnd"/>
      <w:r w:rsidRPr="00CE2855">
        <w:rPr>
          <w:rFonts w:cstheme="minorHAnsi"/>
          <w:color w:val="4C4C4C"/>
          <w:sz w:val="24"/>
          <w:szCs w:val="24"/>
          <w:shd w:val="clear" w:color="auto" w:fill="FFFFFF"/>
        </w:rPr>
        <w:t xml:space="preserve"> 21,1-6). Significa ricevere la speranza di Cristo che dà la sua vita sulla croce e che Dio risuscita il terzo giorno, «pronti sempre a rispondere a chiunque [ci] domandi ragione della speranza che è in [noi]» (1Pt 3,15).</w:t>
      </w:r>
    </w:p>
    <w:p w14:paraId="22F23F37" w14:textId="77777777" w:rsidR="001E5C2D" w:rsidRDefault="001E5C2D" w:rsidP="00CE2855">
      <w:pPr>
        <w:shd w:val="clear" w:color="auto" w:fill="FFFFFF"/>
        <w:spacing w:before="100" w:beforeAutospacing="1" w:after="100" w:afterAutospacing="1" w:line="240" w:lineRule="auto"/>
        <w:jc w:val="both"/>
        <w:outlineLvl w:val="2"/>
        <w:rPr>
          <w:rFonts w:eastAsia="Times New Roman" w:cstheme="minorHAnsi"/>
          <w:color w:val="FF0000"/>
          <w:sz w:val="24"/>
          <w:szCs w:val="24"/>
          <w:lang w:eastAsia="it-IT"/>
        </w:rPr>
      </w:pPr>
    </w:p>
    <w:p w14:paraId="51B8D24E" w14:textId="4595E801" w:rsidR="00EF363B" w:rsidRDefault="00D8753B" w:rsidP="00CE2855">
      <w:pPr>
        <w:shd w:val="clear" w:color="auto" w:fill="FFFFFF"/>
        <w:spacing w:before="100" w:beforeAutospacing="1" w:after="100" w:afterAutospacing="1" w:line="240" w:lineRule="auto"/>
        <w:jc w:val="both"/>
        <w:outlineLvl w:val="2"/>
        <w:rPr>
          <w:rFonts w:eastAsia="Times New Roman" w:cstheme="minorHAnsi"/>
          <w:color w:val="FF0000"/>
          <w:sz w:val="24"/>
          <w:szCs w:val="24"/>
          <w:lang w:eastAsia="it-IT"/>
        </w:rPr>
      </w:pPr>
      <w:r>
        <w:rPr>
          <w:rFonts w:eastAsia="Times New Roman" w:cstheme="minorHAnsi"/>
          <w:color w:val="FF0000"/>
          <w:sz w:val="24"/>
          <w:szCs w:val="24"/>
          <w:lang w:eastAsia="it-IT"/>
        </w:rPr>
        <w:t>Lettore: Dal libro di Ester (4, 17</w:t>
      </w:r>
      <w:r w:rsidR="0013437F">
        <w:rPr>
          <w:rFonts w:eastAsia="Times New Roman" w:cstheme="minorHAnsi"/>
          <w:color w:val="FF0000"/>
          <w:sz w:val="24"/>
          <w:szCs w:val="24"/>
          <w:lang w:eastAsia="it-IT"/>
        </w:rPr>
        <w:t>k</w:t>
      </w:r>
      <w:r>
        <w:rPr>
          <w:rFonts w:eastAsia="Times New Roman" w:cstheme="minorHAnsi"/>
          <w:color w:val="FF0000"/>
          <w:sz w:val="24"/>
          <w:szCs w:val="24"/>
          <w:lang w:eastAsia="it-IT"/>
        </w:rPr>
        <w:t>-</w:t>
      </w:r>
      <w:r w:rsidR="0013437F">
        <w:rPr>
          <w:rFonts w:eastAsia="Times New Roman" w:cstheme="minorHAnsi"/>
          <w:color w:val="FF0000"/>
          <w:sz w:val="24"/>
          <w:szCs w:val="24"/>
          <w:lang w:eastAsia="it-IT"/>
        </w:rPr>
        <w:t>17z)</w:t>
      </w:r>
    </w:p>
    <w:p w14:paraId="24D69707" w14:textId="77777777" w:rsidR="00D8753B" w:rsidRPr="00D8753B" w:rsidRDefault="00D8753B" w:rsidP="00D8753B">
      <w:pPr>
        <w:spacing w:before="100" w:beforeAutospacing="1" w:after="100" w:afterAutospacing="1" w:line="240" w:lineRule="auto"/>
        <w:ind w:left="150" w:right="150"/>
        <w:outlineLvl w:val="3"/>
        <w:rPr>
          <w:rFonts w:eastAsia="Times New Roman" w:cstheme="minorHAnsi"/>
          <w:b/>
          <w:bCs/>
          <w:color w:val="000000"/>
          <w:sz w:val="27"/>
          <w:szCs w:val="27"/>
          <w:lang w:eastAsia="it-IT"/>
        </w:rPr>
      </w:pPr>
      <w:r w:rsidRPr="00D8753B">
        <w:rPr>
          <w:rFonts w:eastAsia="Times New Roman" w:cstheme="minorHAnsi"/>
          <w:b/>
          <w:bCs/>
          <w:color w:val="FF0000"/>
          <w:sz w:val="24"/>
          <w:szCs w:val="24"/>
          <w:lang w:eastAsia="it-IT"/>
        </w:rPr>
        <w:t>Preghiera di Ester</w:t>
      </w:r>
    </w:p>
    <w:p w14:paraId="7F1BE29C" w14:textId="76B90BDD" w:rsidR="00D8753B" w:rsidRPr="00D8753B" w:rsidRDefault="00D8753B" w:rsidP="0013437F">
      <w:pPr>
        <w:spacing w:before="100" w:beforeAutospacing="1" w:after="100" w:afterAutospacing="1" w:line="240" w:lineRule="auto"/>
        <w:ind w:left="150" w:right="150"/>
        <w:jc w:val="both"/>
        <w:rPr>
          <w:rFonts w:eastAsia="Times New Roman" w:cstheme="minorHAnsi"/>
          <w:sz w:val="27"/>
          <w:szCs w:val="27"/>
          <w:lang w:eastAsia="it-IT"/>
        </w:rPr>
      </w:pPr>
      <w:r w:rsidRPr="00D8753B">
        <w:rPr>
          <w:rFonts w:eastAsia="Times New Roman" w:cstheme="minorHAnsi"/>
          <w:sz w:val="24"/>
          <w:szCs w:val="24"/>
          <w:lang w:eastAsia="it-IT"/>
        </w:rPr>
        <w:t xml:space="preserve">Anche la regina Ester cercò rifugio presso il Signore, presa da un'angoscia mortale. Si tolse le vesti di lusso e indossò gli abiti di miseria e di lutto; </w:t>
      </w:r>
      <w:proofErr w:type="gramStart"/>
      <w:r w:rsidRPr="00D8753B">
        <w:rPr>
          <w:rFonts w:eastAsia="Times New Roman" w:cstheme="minorHAnsi"/>
          <w:sz w:val="24"/>
          <w:szCs w:val="24"/>
          <w:lang w:eastAsia="it-IT"/>
        </w:rPr>
        <w:t>invece</w:t>
      </w:r>
      <w:proofErr w:type="gramEnd"/>
      <w:r w:rsidRPr="00D8753B">
        <w:rPr>
          <w:rFonts w:eastAsia="Times New Roman" w:cstheme="minorHAnsi"/>
          <w:sz w:val="24"/>
          <w:szCs w:val="24"/>
          <w:lang w:eastAsia="it-IT"/>
        </w:rPr>
        <w:t xml:space="preserve"> dei superbi profumi si riempì la testa di ceneri e di immondizie. Umiliò molto il suo corpo e con i capelli sconvolti si muoveva dove prima era abituata agli ornamenti festivi. Poi supplicò il Signore e disse: «Mio Signore, nostro re, tu sei l'unico! Vieni in aiuto a me che sono sola e non ho altro soccorso se non te, perché un grande pericolo mi sovrasta.</w:t>
      </w:r>
      <w:r w:rsidR="0013437F">
        <w:rPr>
          <w:rFonts w:eastAsia="Times New Roman" w:cstheme="minorHAnsi"/>
          <w:sz w:val="24"/>
          <w:szCs w:val="24"/>
          <w:lang w:eastAsia="it-IT"/>
        </w:rPr>
        <w:t xml:space="preserve"> </w:t>
      </w:r>
      <w:r w:rsidRPr="00D8753B">
        <w:rPr>
          <w:rFonts w:eastAsia="Times New Roman" w:cstheme="minorHAnsi"/>
          <w:sz w:val="24"/>
          <w:szCs w:val="24"/>
          <w:lang w:eastAsia="it-IT"/>
        </w:rPr>
        <w:t>Io ho sentito fin dalla mia nascita, in seno alla mia famiglia, che tu, Signore, hai scelto Israele da tutte le nazioni e i nostri padri da tutti i loro antenati come tua eterna eredità, e hai fatto loro secondo quanto avevi promesso. Ora abbiamo peccato contro di te e ci hai messi nelle mani dei nostri nemici, per aver noi dato gloria ai loro dei. Tu sei giusto, Signore!</w:t>
      </w:r>
    </w:p>
    <w:p w14:paraId="5F638989" w14:textId="59461FFD" w:rsidR="00D8753B" w:rsidRPr="00D8753B" w:rsidRDefault="00D8753B" w:rsidP="0013437F">
      <w:pPr>
        <w:spacing w:before="100" w:beforeAutospacing="1" w:after="100" w:afterAutospacing="1" w:line="240" w:lineRule="auto"/>
        <w:ind w:left="150" w:right="150"/>
        <w:jc w:val="both"/>
        <w:rPr>
          <w:rFonts w:eastAsia="Times New Roman" w:cstheme="minorHAnsi"/>
          <w:sz w:val="27"/>
          <w:szCs w:val="27"/>
          <w:lang w:eastAsia="it-IT"/>
        </w:rPr>
      </w:pPr>
      <w:r w:rsidRPr="00D8753B">
        <w:rPr>
          <w:rFonts w:eastAsia="Times New Roman" w:cstheme="minorHAnsi"/>
          <w:sz w:val="24"/>
          <w:szCs w:val="24"/>
          <w:lang w:eastAsia="it-IT"/>
        </w:rPr>
        <w:t>Ma ora non si sono accontentati dell'amarezza della nostra schiavitù, hanno anche posto le mani sulle mani dei loro idoli, giurando di abolire l'oracolo della tua bocca, di sterminare la tua eredità, di chiudere la bocca di quelli che ti lodano e spegnere la gloria del tuo tempio e il tuo altare,</w:t>
      </w:r>
      <w:r w:rsidR="00C33A04">
        <w:rPr>
          <w:rFonts w:eastAsia="Times New Roman" w:cstheme="minorHAnsi"/>
          <w:sz w:val="24"/>
          <w:szCs w:val="24"/>
          <w:lang w:eastAsia="it-IT"/>
        </w:rPr>
        <w:t xml:space="preserve"> </w:t>
      </w:r>
      <w:r w:rsidRPr="00D8753B">
        <w:rPr>
          <w:rFonts w:eastAsia="Times New Roman" w:cstheme="minorHAnsi"/>
          <w:sz w:val="24"/>
          <w:szCs w:val="24"/>
          <w:lang w:eastAsia="it-IT"/>
        </w:rPr>
        <w:t>di aprire invece la bocca delle nazioni a lodare gli idoli vani e a proclamare per sempre la propria ammirazione per un re di carne.</w:t>
      </w:r>
      <w:r w:rsidR="00C33A04">
        <w:rPr>
          <w:rFonts w:eastAsia="Times New Roman" w:cstheme="minorHAnsi"/>
          <w:sz w:val="24"/>
          <w:szCs w:val="24"/>
          <w:lang w:eastAsia="it-IT"/>
        </w:rPr>
        <w:t xml:space="preserve"> </w:t>
      </w:r>
      <w:r w:rsidRPr="00D8753B">
        <w:rPr>
          <w:rFonts w:eastAsia="Times New Roman" w:cstheme="minorHAnsi"/>
          <w:sz w:val="24"/>
          <w:szCs w:val="24"/>
          <w:lang w:eastAsia="it-IT"/>
        </w:rPr>
        <w:t xml:space="preserve">Non consegnare, Signore, il tuo scettro a dei che neppure esistono. Non abbiano a ridere della nostra </w:t>
      </w:r>
      <w:proofErr w:type="gramStart"/>
      <w:r w:rsidRPr="00D8753B">
        <w:rPr>
          <w:rFonts w:eastAsia="Times New Roman" w:cstheme="minorHAnsi"/>
          <w:sz w:val="24"/>
          <w:szCs w:val="24"/>
          <w:lang w:eastAsia="it-IT"/>
        </w:rPr>
        <w:t>caduta;</w:t>
      </w:r>
      <w:proofErr w:type="gramEnd"/>
      <w:r w:rsidRPr="00D8753B">
        <w:rPr>
          <w:rFonts w:eastAsia="Times New Roman" w:cstheme="minorHAnsi"/>
          <w:sz w:val="24"/>
          <w:szCs w:val="24"/>
          <w:lang w:eastAsia="it-IT"/>
        </w:rPr>
        <w:t xml:space="preserve"> ma volgi contro di loro questi loro progetti e colpisci con un castigo esemplare il primo dei nostri persecutori.</w:t>
      </w:r>
    </w:p>
    <w:p w14:paraId="056E63E5" w14:textId="724605FF" w:rsidR="00D8753B" w:rsidRPr="00D8753B" w:rsidRDefault="00D8753B" w:rsidP="0013437F">
      <w:pPr>
        <w:spacing w:before="100" w:beforeAutospacing="1" w:after="100" w:afterAutospacing="1" w:line="240" w:lineRule="auto"/>
        <w:ind w:left="150" w:right="150"/>
        <w:jc w:val="both"/>
        <w:rPr>
          <w:rFonts w:eastAsia="Times New Roman" w:cstheme="minorHAnsi"/>
          <w:sz w:val="27"/>
          <w:szCs w:val="27"/>
          <w:lang w:eastAsia="it-IT"/>
        </w:rPr>
      </w:pPr>
      <w:r w:rsidRPr="00D8753B">
        <w:rPr>
          <w:rFonts w:eastAsia="Times New Roman" w:cstheme="minorHAnsi"/>
          <w:sz w:val="24"/>
          <w:szCs w:val="24"/>
          <w:lang w:eastAsia="it-IT"/>
        </w:rPr>
        <w:t xml:space="preserve">Ricordati, Signore; </w:t>
      </w:r>
      <w:proofErr w:type="spellStart"/>
      <w:r w:rsidRPr="00D8753B">
        <w:rPr>
          <w:rFonts w:eastAsia="Times New Roman" w:cstheme="minorHAnsi"/>
          <w:sz w:val="24"/>
          <w:szCs w:val="24"/>
          <w:lang w:eastAsia="it-IT"/>
        </w:rPr>
        <w:t>manifèstati</w:t>
      </w:r>
      <w:proofErr w:type="spellEnd"/>
      <w:r w:rsidRPr="00D8753B">
        <w:rPr>
          <w:rFonts w:eastAsia="Times New Roman" w:cstheme="minorHAnsi"/>
          <w:sz w:val="24"/>
          <w:szCs w:val="24"/>
          <w:lang w:eastAsia="it-IT"/>
        </w:rPr>
        <w:t xml:space="preserve"> nel giorno della nostra afflizione e a me dà coraggio, o re degli </w:t>
      </w:r>
      <w:proofErr w:type="gramStart"/>
      <w:r w:rsidRPr="00D8753B">
        <w:rPr>
          <w:rFonts w:eastAsia="Times New Roman" w:cstheme="minorHAnsi"/>
          <w:sz w:val="24"/>
          <w:szCs w:val="24"/>
          <w:lang w:eastAsia="it-IT"/>
        </w:rPr>
        <w:t>dei</w:t>
      </w:r>
      <w:proofErr w:type="gramEnd"/>
      <w:r w:rsidRPr="00D8753B">
        <w:rPr>
          <w:rFonts w:eastAsia="Times New Roman" w:cstheme="minorHAnsi"/>
          <w:sz w:val="24"/>
          <w:szCs w:val="24"/>
          <w:lang w:eastAsia="it-IT"/>
        </w:rPr>
        <w:t xml:space="preserve"> e signore di ogni autorità. Metti nella mia bocca una parola ben misurata di fronte al leone e volgi il suo cuore all'odio contro colui che ci combatte, allo sterminio di lui e di coloro che sono d'accordo con lui.</w:t>
      </w:r>
      <w:r w:rsidR="00C33A04">
        <w:rPr>
          <w:rFonts w:eastAsia="Times New Roman" w:cstheme="minorHAnsi"/>
          <w:sz w:val="24"/>
          <w:szCs w:val="24"/>
          <w:lang w:eastAsia="it-IT"/>
        </w:rPr>
        <w:t xml:space="preserve"> </w:t>
      </w:r>
      <w:r w:rsidRPr="00D8753B">
        <w:rPr>
          <w:rFonts w:eastAsia="Times New Roman" w:cstheme="minorHAnsi"/>
          <w:sz w:val="24"/>
          <w:szCs w:val="24"/>
          <w:lang w:eastAsia="it-IT"/>
        </w:rPr>
        <w:t>Quanto a noi, salvaci con la tua mano e vieni in mio aiuto, perché sono sola e non ho altri che te, Signore!</w:t>
      </w:r>
    </w:p>
    <w:p w14:paraId="17A0C942" w14:textId="036106B8" w:rsidR="00D8753B" w:rsidRPr="00D8753B" w:rsidRDefault="00D8753B" w:rsidP="00D8753B">
      <w:pPr>
        <w:spacing w:before="100" w:beforeAutospacing="1" w:after="100" w:afterAutospacing="1" w:line="240" w:lineRule="auto"/>
        <w:ind w:left="150" w:right="150"/>
        <w:rPr>
          <w:rFonts w:eastAsia="Times New Roman" w:cstheme="minorHAnsi"/>
          <w:sz w:val="27"/>
          <w:szCs w:val="27"/>
          <w:lang w:eastAsia="it-IT"/>
        </w:rPr>
      </w:pPr>
      <w:r w:rsidRPr="00D8753B">
        <w:rPr>
          <w:rFonts w:eastAsia="Times New Roman" w:cstheme="minorHAnsi"/>
          <w:sz w:val="24"/>
          <w:szCs w:val="24"/>
          <w:lang w:eastAsia="it-IT"/>
        </w:rPr>
        <w:t>Tu hai conoscenza di tutto e sai che io odio la gloria degli empi e detesto il letto dei non circoncisi e di qualunque straniero.</w:t>
      </w:r>
      <w:r w:rsidR="0013437F">
        <w:rPr>
          <w:rFonts w:eastAsia="Times New Roman" w:cstheme="minorHAnsi"/>
          <w:sz w:val="24"/>
          <w:szCs w:val="24"/>
          <w:lang w:eastAsia="it-IT"/>
        </w:rPr>
        <w:t xml:space="preserve"> </w:t>
      </w:r>
      <w:r w:rsidRPr="00D8753B">
        <w:rPr>
          <w:rFonts w:eastAsia="Times New Roman" w:cstheme="minorHAnsi"/>
          <w:sz w:val="24"/>
          <w:szCs w:val="24"/>
          <w:lang w:eastAsia="it-IT"/>
        </w:rPr>
        <w:t xml:space="preserve">Tu sai che mi trovo nella necessità, che detesto l'emblema della mia fastosa posizione che cinge il mio capo nei giorni in cui devo fare comparsa; lo detesto come un panno immondo e non lo porto nei giorni in cui mi tengo appartata. La tua serva non ha mangiato alla tavola di </w:t>
      </w:r>
      <w:proofErr w:type="spellStart"/>
      <w:r w:rsidRPr="00D8753B">
        <w:rPr>
          <w:rFonts w:eastAsia="Times New Roman" w:cstheme="minorHAnsi"/>
          <w:sz w:val="24"/>
          <w:szCs w:val="24"/>
          <w:lang w:eastAsia="it-IT"/>
        </w:rPr>
        <w:t>Amàn</w:t>
      </w:r>
      <w:proofErr w:type="spellEnd"/>
      <w:r w:rsidRPr="00D8753B">
        <w:rPr>
          <w:rFonts w:eastAsia="Times New Roman" w:cstheme="minorHAnsi"/>
          <w:sz w:val="24"/>
          <w:szCs w:val="24"/>
          <w:lang w:eastAsia="it-IT"/>
        </w:rPr>
        <w:t xml:space="preserve"> né ha onorato il banchetto del re né bevuto il vino delle libazioni. La tua serva da quando ha cambiato condizione fino ad oggi, non ha gioito di nulla, se non di te, Signore, Dio di Abramo.</w:t>
      </w:r>
      <w:r w:rsidR="00C33A04">
        <w:rPr>
          <w:rFonts w:eastAsia="Times New Roman" w:cstheme="minorHAnsi"/>
          <w:sz w:val="24"/>
          <w:szCs w:val="24"/>
          <w:lang w:eastAsia="it-IT"/>
        </w:rPr>
        <w:t xml:space="preserve"> </w:t>
      </w:r>
      <w:r w:rsidRPr="00D8753B">
        <w:rPr>
          <w:rFonts w:eastAsia="Times New Roman" w:cstheme="minorHAnsi"/>
          <w:sz w:val="24"/>
          <w:szCs w:val="24"/>
          <w:lang w:eastAsia="it-IT"/>
        </w:rPr>
        <w:t>Dio, che su tutti eserciti la forza, ascolta la voce dei disperati e liberaci dalla mano dei malvagi; libera me dalla mia angoscia!».</w:t>
      </w:r>
    </w:p>
    <w:p w14:paraId="36163B53" w14:textId="72109C02" w:rsidR="00C33A04" w:rsidRPr="00164264" w:rsidRDefault="00164264" w:rsidP="00164264">
      <w:pPr>
        <w:shd w:val="clear" w:color="auto" w:fill="FFFFFF"/>
        <w:spacing w:before="100" w:beforeAutospacing="1" w:after="100" w:afterAutospacing="1" w:line="240" w:lineRule="auto"/>
        <w:ind w:left="360"/>
        <w:jc w:val="both"/>
        <w:outlineLvl w:val="2"/>
        <w:rPr>
          <w:rFonts w:eastAsia="Times New Roman" w:cstheme="minorHAnsi"/>
          <w:color w:val="FF0000"/>
          <w:sz w:val="24"/>
          <w:szCs w:val="24"/>
          <w:lang w:eastAsia="it-IT"/>
        </w:rPr>
      </w:pPr>
      <w:r w:rsidRPr="00164264">
        <w:rPr>
          <w:rFonts w:eastAsia="Times New Roman" w:cstheme="minorHAnsi"/>
          <w:color w:val="FF0000"/>
          <w:sz w:val="24"/>
          <w:szCs w:val="24"/>
          <w:lang w:eastAsia="it-IT"/>
        </w:rPr>
        <w:t>Meditazione di Don Stefano Maria Savoia</w:t>
      </w:r>
    </w:p>
    <w:p w14:paraId="41DD99D1" w14:textId="77777777" w:rsidR="00ED1CCB" w:rsidRDefault="00ED1CCB" w:rsidP="00C33A04">
      <w:pPr>
        <w:shd w:val="clear" w:color="auto" w:fill="FFFFFF"/>
        <w:spacing w:before="100" w:beforeAutospacing="1" w:after="100" w:afterAutospacing="1" w:line="240" w:lineRule="auto"/>
        <w:ind w:left="360"/>
        <w:jc w:val="both"/>
        <w:outlineLvl w:val="2"/>
        <w:rPr>
          <w:rFonts w:eastAsia="Times New Roman" w:cstheme="minorHAnsi"/>
          <w:sz w:val="24"/>
          <w:szCs w:val="24"/>
          <w:u w:val="single"/>
          <w:lang w:eastAsia="it-IT"/>
        </w:rPr>
      </w:pPr>
    </w:p>
    <w:p w14:paraId="072739EE" w14:textId="41B46D9B" w:rsidR="00C33A04" w:rsidRPr="00164264" w:rsidRDefault="00C33A04" w:rsidP="00C33A04">
      <w:pPr>
        <w:shd w:val="clear" w:color="auto" w:fill="FFFFFF"/>
        <w:spacing w:before="100" w:beforeAutospacing="1" w:after="100" w:afterAutospacing="1" w:line="240" w:lineRule="auto"/>
        <w:ind w:left="360"/>
        <w:jc w:val="both"/>
        <w:outlineLvl w:val="2"/>
        <w:rPr>
          <w:rFonts w:eastAsia="Times New Roman" w:cstheme="minorHAnsi"/>
          <w:sz w:val="24"/>
          <w:szCs w:val="24"/>
          <w:u w:val="single"/>
          <w:lang w:eastAsia="it-IT"/>
        </w:rPr>
      </w:pPr>
      <w:r w:rsidRPr="00164264">
        <w:rPr>
          <w:rFonts w:eastAsia="Times New Roman" w:cstheme="minorHAnsi"/>
          <w:sz w:val="24"/>
          <w:szCs w:val="24"/>
          <w:u w:val="single"/>
          <w:lang w:eastAsia="it-IT"/>
        </w:rPr>
        <w:t>Testimonianze</w:t>
      </w:r>
    </w:p>
    <w:p w14:paraId="5727FED2" w14:textId="0C138B6B" w:rsidR="001E5C2D" w:rsidRDefault="0095470F" w:rsidP="0095470F">
      <w:pPr>
        <w:pStyle w:val="Paragrafoelenco"/>
        <w:numPr>
          <w:ilvl w:val="0"/>
          <w:numId w:val="1"/>
        </w:numPr>
        <w:shd w:val="clear" w:color="auto" w:fill="FFFFFF"/>
        <w:spacing w:before="100" w:beforeAutospacing="1" w:after="100" w:afterAutospacing="1" w:line="240" w:lineRule="auto"/>
        <w:jc w:val="both"/>
        <w:outlineLvl w:val="2"/>
        <w:rPr>
          <w:rFonts w:eastAsia="Times New Roman" w:cstheme="minorHAnsi"/>
          <w:sz w:val="24"/>
          <w:szCs w:val="24"/>
          <w:lang w:eastAsia="it-IT"/>
        </w:rPr>
      </w:pPr>
      <w:r w:rsidRPr="0095470F">
        <w:rPr>
          <w:rFonts w:eastAsia="Times New Roman" w:cstheme="minorHAnsi"/>
          <w:sz w:val="24"/>
          <w:szCs w:val="24"/>
          <w:lang w:eastAsia="it-IT"/>
        </w:rPr>
        <w:t>Elisa</w:t>
      </w:r>
      <w:r w:rsidR="001E5C2D">
        <w:rPr>
          <w:rFonts w:eastAsia="Times New Roman" w:cstheme="minorHAnsi"/>
          <w:sz w:val="24"/>
          <w:szCs w:val="24"/>
          <w:lang w:eastAsia="it-IT"/>
        </w:rPr>
        <w:t xml:space="preserve"> – Quale ricchezza nel cammino con le persone più fragili!</w:t>
      </w:r>
    </w:p>
    <w:p w14:paraId="466698D6" w14:textId="75F4ADB8" w:rsidR="001E5C2D" w:rsidRPr="001E5C2D" w:rsidRDefault="0095470F" w:rsidP="00275123">
      <w:pPr>
        <w:pStyle w:val="Paragrafoelenco"/>
        <w:numPr>
          <w:ilvl w:val="0"/>
          <w:numId w:val="1"/>
        </w:numPr>
        <w:shd w:val="clear" w:color="auto" w:fill="FFFFFF"/>
        <w:spacing w:before="100" w:beforeAutospacing="1" w:after="100" w:afterAutospacing="1" w:line="240" w:lineRule="auto"/>
        <w:jc w:val="both"/>
        <w:outlineLvl w:val="2"/>
        <w:rPr>
          <w:rFonts w:eastAsia="Times New Roman" w:cstheme="minorHAnsi"/>
          <w:sz w:val="24"/>
          <w:szCs w:val="24"/>
          <w:u w:val="single"/>
          <w:lang w:eastAsia="it-IT"/>
        </w:rPr>
      </w:pPr>
      <w:r w:rsidRPr="001E5C2D">
        <w:rPr>
          <w:rFonts w:eastAsia="Times New Roman" w:cstheme="minorHAnsi"/>
          <w:sz w:val="24"/>
          <w:szCs w:val="24"/>
          <w:lang w:eastAsia="it-IT"/>
        </w:rPr>
        <w:t>Stefania</w:t>
      </w:r>
      <w:r w:rsidR="001C65B7" w:rsidRPr="001E5C2D">
        <w:rPr>
          <w:rFonts w:eastAsia="Times New Roman" w:cstheme="minorHAnsi"/>
          <w:sz w:val="24"/>
          <w:szCs w:val="24"/>
          <w:lang w:eastAsia="it-IT"/>
        </w:rPr>
        <w:t xml:space="preserve"> </w:t>
      </w:r>
      <w:r w:rsidR="001E5C2D" w:rsidRPr="001E5C2D">
        <w:rPr>
          <w:rFonts w:eastAsia="Times New Roman" w:cstheme="minorHAnsi"/>
          <w:sz w:val="24"/>
          <w:szCs w:val="24"/>
          <w:lang w:eastAsia="it-IT"/>
        </w:rPr>
        <w:t>– Incontro</w:t>
      </w:r>
      <w:r w:rsidR="001E5C2D">
        <w:rPr>
          <w:rFonts w:eastAsia="Times New Roman" w:cstheme="minorHAnsi"/>
          <w:sz w:val="24"/>
          <w:szCs w:val="24"/>
          <w:lang w:eastAsia="it-IT"/>
        </w:rPr>
        <w:t xml:space="preserve"> di speranza</w:t>
      </w:r>
      <w:r w:rsidR="001E5C2D" w:rsidRPr="001E5C2D">
        <w:rPr>
          <w:rFonts w:eastAsia="Times New Roman" w:cstheme="minorHAnsi"/>
          <w:sz w:val="24"/>
          <w:szCs w:val="24"/>
          <w:lang w:eastAsia="it-IT"/>
        </w:rPr>
        <w:t xml:space="preserve"> con le ragazze prostituite sulle nostre strade. </w:t>
      </w:r>
    </w:p>
    <w:p w14:paraId="00E98FBA" w14:textId="6B9B1E7B" w:rsidR="000678E1" w:rsidRPr="001E5C2D" w:rsidRDefault="00A24810" w:rsidP="00275123">
      <w:pPr>
        <w:pStyle w:val="Paragrafoelenco"/>
        <w:numPr>
          <w:ilvl w:val="0"/>
          <w:numId w:val="1"/>
        </w:numPr>
        <w:shd w:val="clear" w:color="auto" w:fill="FFFFFF"/>
        <w:spacing w:before="100" w:beforeAutospacing="1" w:after="100" w:afterAutospacing="1" w:line="240" w:lineRule="auto"/>
        <w:jc w:val="both"/>
        <w:outlineLvl w:val="2"/>
        <w:rPr>
          <w:rFonts w:eastAsia="Times New Roman" w:cstheme="minorHAnsi"/>
          <w:sz w:val="24"/>
          <w:szCs w:val="24"/>
          <w:u w:val="single"/>
          <w:lang w:eastAsia="it-IT"/>
        </w:rPr>
      </w:pPr>
      <w:r w:rsidRPr="001E5C2D">
        <w:rPr>
          <w:rFonts w:eastAsia="Times New Roman" w:cstheme="minorHAnsi"/>
          <w:sz w:val="24"/>
          <w:szCs w:val="24"/>
          <w:lang w:eastAsia="it-IT"/>
        </w:rPr>
        <w:t>Maria Teresa</w:t>
      </w:r>
      <w:r w:rsidR="001E5C2D">
        <w:rPr>
          <w:rFonts w:eastAsia="Times New Roman" w:cstheme="minorHAnsi"/>
          <w:sz w:val="24"/>
          <w:szCs w:val="24"/>
          <w:lang w:eastAsia="it-IT"/>
        </w:rPr>
        <w:t xml:space="preserve"> – La speranza sta in mezzo tenuta per mano dalla fede e dall’amore</w:t>
      </w:r>
    </w:p>
    <w:p w14:paraId="2722E02F" w14:textId="77777777" w:rsidR="00CD5BEE" w:rsidRDefault="00CD5BEE" w:rsidP="000678E1">
      <w:pPr>
        <w:shd w:val="clear" w:color="auto" w:fill="FFFFFF"/>
        <w:spacing w:before="100" w:beforeAutospacing="1" w:after="100" w:afterAutospacing="1" w:line="240" w:lineRule="auto"/>
        <w:ind w:left="360"/>
        <w:jc w:val="both"/>
        <w:outlineLvl w:val="2"/>
        <w:rPr>
          <w:rFonts w:eastAsia="Times New Roman" w:cstheme="minorHAnsi"/>
          <w:color w:val="FF0000"/>
          <w:sz w:val="24"/>
          <w:szCs w:val="24"/>
          <w:u w:val="single"/>
          <w:lang w:eastAsia="it-IT"/>
        </w:rPr>
      </w:pPr>
    </w:p>
    <w:p w14:paraId="550E11FB" w14:textId="70CDEDA6" w:rsidR="000678E1" w:rsidRPr="00164264" w:rsidRDefault="00164264" w:rsidP="000678E1">
      <w:pPr>
        <w:shd w:val="clear" w:color="auto" w:fill="FFFFFF"/>
        <w:spacing w:before="100" w:beforeAutospacing="1" w:after="100" w:afterAutospacing="1" w:line="240" w:lineRule="auto"/>
        <w:ind w:left="360"/>
        <w:jc w:val="both"/>
        <w:outlineLvl w:val="2"/>
        <w:rPr>
          <w:rFonts w:eastAsia="Times New Roman" w:cstheme="minorHAnsi"/>
          <w:color w:val="FF0000"/>
          <w:sz w:val="24"/>
          <w:szCs w:val="24"/>
          <w:u w:val="single"/>
          <w:lang w:eastAsia="it-IT"/>
        </w:rPr>
      </w:pPr>
      <w:r w:rsidRPr="00164264">
        <w:rPr>
          <w:rFonts w:eastAsia="Times New Roman" w:cstheme="minorHAnsi"/>
          <w:color w:val="FF0000"/>
          <w:sz w:val="24"/>
          <w:szCs w:val="24"/>
          <w:u w:val="single"/>
          <w:lang w:eastAsia="it-IT"/>
        </w:rPr>
        <w:lastRenderedPageBreak/>
        <w:t>Proiezione del video sull’emergenza migranti in Bosnia</w:t>
      </w:r>
    </w:p>
    <w:p w14:paraId="7EC274FA" w14:textId="77777777" w:rsidR="001E5C2D" w:rsidRDefault="001E5C2D" w:rsidP="0095470F">
      <w:pPr>
        <w:shd w:val="clear" w:color="auto" w:fill="FFFFFF"/>
        <w:spacing w:before="100" w:beforeAutospacing="1" w:after="100" w:afterAutospacing="1" w:line="240" w:lineRule="auto"/>
        <w:jc w:val="both"/>
        <w:outlineLvl w:val="2"/>
        <w:rPr>
          <w:rFonts w:eastAsia="Times New Roman" w:cstheme="minorHAnsi"/>
          <w:sz w:val="24"/>
          <w:szCs w:val="24"/>
          <w:lang w:eastAsia="it-IT"/>
        </w:rPr>
      </w:pPr>
    </w:p>
    <w:p w14:paraId="5261D81B" w14:textId="38ED32CB" w:rsidR="0095470F" w:rsidRDefault="0095470F" w:rsidP="0095470F">
      <w:pPr>
        <w:shd w:val="clear" w:color="auto" w:fill="FFFFFF"/>
        <w:spacing w:before="100" w:beforeAutospacing="1" w:after="100" w:afterAutospacing="1" w:line="240" w:lineRule="auto"/>
        <w:jc w:val="both"/>
        <w:outlineLvl w:val="2"/>
        <w:rPr>
          <w:rFonts w:eastAsia="Times New Roman" w:cstheme="minorHAnsi"/>
          <w:sz w:val="24"/>
          <w:szCs w:val="24"/>
          <w:lang w:eastAsia="it-IT"/>
        </w:rPr>
      </w:pPr>
      <w:r>
        <w:rPr>
          <w:rFonts w:eastAsia="Times New Roman" w:cstheme="minorHAnsi"/>
          <w:sz w:val="24"/>
          <w:szCs w:val="24"/>
          <w:lang w:eastAsia="it-IT"/>
        </w:rPr>
        <w:t>Salmo 146(145)</w:t>
      </w:r>
      <w:r w:rsidR="00164264">
        <w:rPr>
          <w:rFonts w:eastAsia="Times New Roman" w:cstheme="minorHAnsi"/>
          <w:sz w:val="24"/>
          <w:szCs w:val="24"/>
          <w:lang w:eastAsia="it-IT"/>
        </w:rPr>
        <w:t xml:space="preserve"> </w:t>
      </w:r>
      <w:proofErr w:type="gramStart"/>
      <w:r w:rsidR="00164264">
        <w:rPr>
          <w:rFonts w:eastAsia="Times New Roman" w:cstheme="minorHAnsi"/>
          <w:sz w:val="24"/>
          <w:szCs w:val="24"/>
          <w:lang w:eastAsia="it-IT"/>
        </w:rPr>
        <w:t>( verrà</w:t>
      </w:r>
      <w:proofErr w:type="gramEnd"/>
      <w:r w:rsidR="00164264">
        <w:rPr>
          <w:rFonts w:eastAsia="Times New Roman" w:cstheme="minorHAnsi"/>
          <w:sz w:val="24"/>
          <w:szCs w:val="24"/>
          <w:lang w:eastAsia="it-IT"/>
        </w:rPr>
        <w:t xml:space="preserve"> letto da Elisa e Stefania)</w:t>
      </w:r>
    </w:p>
    <w:p w14:paraId="572117A7"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t>Loda il Signore, anima mia:</w:t>
      </w: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[2]</w:t>
      </w:r>
      <w:r w:rsidRPr="0095470F">
        <w:rPr>
          <w:rFonts w:eastAsia="Times New Roman" w:cstheme="minorHAnsi"/>
          <w:color w:val="000000"/>
          <w:sz w:val="24"/>
          <w:szCs w:val="24"/>
          <w:lang w:eastAsia="it-IT"/>
        </w:rPr>
        <w:t xml:space="preserve"> loderò il Signore finché ho vita,</w:t>
      </w:r>
    </w:p>
    <w:p w14:paraId="042727DB"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t>canterò inni al mio Dio finché esisto.</w:t>
      </w:r>
    </w:p>
    <w:p w14:paraId="7F542125"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[3]</w:t>
      </w:r>
      <w:r w:rsidRPr="0095470F">
        <w:rPr>
          <w:rFonts w:eastAsia="Times New Roman" w:cstheme="minorHAnsi"/>
          <w:color w:val="000000"/>
          <w:sz w:val="24"/>
          <w:szCs w:val="24"/>
          <w:lang w:eastAsia="it-IT"/>
        </w:rPr>
        <w:t xml:space="preserve"> Non confidate nei potenti,</w:t>
      </w:r>
      <w:r w:rsidRPr="0095470F">
        <w:rPr>
          <w:rFonts w:eastAsia="Times New Roman" w:cstheme="minorHAnsi"/>
          <w:color w:val="000000"/>
          <w:sz w:val="24"/>
          <w:szCs w:val="24"/>
          <w:lang w:eastAsia="it-IT"/>
        </w:rPr>
        <w:br/>
        <w:t>in un uomo che non può salvare.</w:t>
      </w:r>
    </w:p>
    <w:p w14:paraId="66C969DB"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[4]</w:t>
      </w:r>
      <w:r w:rsidRPr="0095470F">
        <w:rPr>
          <w:rFonts w:eastAsia="Times New Roman" w:cstheme="minorHAnsi"/>
          <w:color w:val="000000"/>
          <w:sz w:val="24"/>
          <w:szCs w:val="24"/>
          <w:lang w:eastAsia="it-IT"/>
        </w:rPr>
        <w:t xml:space="preserve"> Esala lo spirito e ritorna alla terra:</w:t>
      </w:r>
      <w:r w:rsidRPr="0095470F">
        <w:rPr>
          <w:rFonts w:eastAsia="Times New Roman" w:cstheme="minorHAnsi"/>
          <w:color w:val="000000"/>
          <w:sz w:val="24"/>
          <w:szCs w:val="24"/>
          <w:lang w:eastAsia="it-IT"/>
        </w:rPr>
        <w:br/>
        <w:t>in quel giorno svaniscono tutti i suoi disegni.</w:t>
      </w:r>
    </w:p>
    <w:p w14:paraId="05860821"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[5]</w:t>
      </w:r>
      <w:r w:rsidRPr="0095470F">
        <w:rPr>
          <w:rFonts w:eastAsia="Times New Roman" w:cstheme="minorHAnsi"/>
          <w:color w:val="000000"/>
          <w:sz w:val="24"/>
          <w:szCs w:val="24"/>
          <w:lang w:eastAsia="it-IT"/>
        </w:rPr>
        <w:t xml:space="preserve"> Beato chi ha per aiuto il Dio di Giacobbe:</w:t>
      </w:r>
      <w:r w:rsidRPr="0095470F">
        <w:rPr>
          <w:rFonts w:eastAsia="Times New Roman" w:cstheme="minorHAnsi"/>
          <w:color w:val="000000"/>
          <w:sz w:val="24"/>
          <w:szCs w:val="24"/>
          <w:lang w:eastAsia="it-IT"/>
        </w:rPr>
        <w:br/>
        <w:t>la sua speranza è nel Signore suo Dio,</w:t>
      </w:r>
    </w:p>
    <w:p w14:paraId="4F3E5604"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[6]</w:t>
      </w:r>
      <w:r w:rsidRPr="0095470F">
        <w:rPr>
          <w:rFonts w:eastAsia="Times New Roman" w:cstheme="minorHAnsi"/>
          <w:color w:val="000000"/>
          <w:sz w:val="24"/>
          <w:szCs w:val="24"/>
          <w:lang w:eastAsia="it-IT"/>
        </w:rPr>
        <w:t xml:space="preserve"> che ha fatto il cielo e la terra,</w:t>
      </w:r>
      <w:r w:rsidRPr="0095470F">
        <w:rPr>
          <w:rFonts w:eastAsia="Times New Roman" w:cstheme="minorHAnsi"/>
          <w:color w:val="000000"/>
          <w:sz w:val="24"/>
          <w:szCs w:val="24"/>
          <w:lang w:eastAsia="it-IT"/>
        </w:rPr>
        <w:br/>
        <w:t>il mare e quanto contiene,</w:t>
      </w:r>
    </w:p>
    <w:p w14:paraId="578A7B41"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t>che rimane fedele per sempre,</w:t>
      </w: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[7]</w:t>
      </w:r>
      <w:r w:rsidRPr="0095470F">
        <w:rPr>
          <w:rFonts w:eastAsia="Times New Roman" w:cstheme="minorHAnsi"/>
          <w:color w:val="000000"/>
          <w:sz w:val="24"/>
          <w:szCs w:val="24"/>
          <w:lang w:eastAsia="it-IT"/>
        </w:rPr>
        <w:t xml:space="preserve"> rende giustizia agli oppressi,</w:t>
      </w:r>
    </w:p>
    <w:p w14:paraId="7FEE5CDA"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t>dà il pane agli affamati.</w:t>
      </w:r>
    </w:p>
    <w:p w14:paraId="4F72B50B"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t>Il Signore libera i prigionieri,</w:t>
      </w: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[8]</w:t>
      </w:r>
      <w:r w:rsidRPr="0095470F">
        <w:rPr>
          <w:rFonts w:eastAsia="Times New Roman" w:cstheme="minorHAnsi"/>
          <w:color w:val="000000"/>
          <w:sz w:val="24"/>
          <w:szCs w:val="24"/>
          <w:lang w:eastAsia="it-IT"/>
        </w:rPr>
        <w:t xml:space="preserve"> il Signore ridona la vista ai ciechi,</w:t>
      </w:r>
    </w:p>
    <w:p w14:paraId="33609361"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t>il Signore rialza chi è caduto,</w:t>
      </w:r>
      <w:r w:rsidRPr="0095470F">
        <w:rPr>
          <w:rFonts w:eastAsia="Times New Roman" w:cstheme="minorHAnsi"/>
          <w:color w:val="000000"/>
          <w:sz w:val="24"/>
          <w:szCs w:val="24"/>
          <w:lang w:eastAsia="it-IT"/>
        </w:rPr>
        <w:br/>
        <w:t>il Signore ama i giusti,</w:t>
      </w:r>
    </w:p>
    <w:p w14:paraId="532C48AA"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[9]</w:t>
      </w:r>
      <w:r w:rsidRPr="0095470F">
        <w:rPr>
          <w:rFonts w:eastAsia="Times New Roman" w:cstheme="minorHAnsi"/>
          <w:color w:val="000000"/>
          <w:sz w:val="24"/>
          <w:szCs w:val="24"/>
          <w:lang w:eastAsia="it-IT"/>
        </w:rPr>
        <w:t xml:space="preserve"> il Signore protegge i forestieri,</w:t>
      </w:r>
      <w:r w:rsidRPr="0095470F">
        <w:rPr>
          <w:rFonts w:eastAsia="Times New Roman" w:cstheme="minorHAnsi"/>
          <w:color w:val="000000"/>
          <w:sz w:val="24"/>
          <w:szCs w:val="24"/>
          <w:lang w:eastAsia="it-IT"/>
        </w:rPr>
        <w:br/>
        <w:t>egli sostiene l’orfano e la vedova,</w:t>
      </w:r>
      <w:r w:rsidRPr="0095470F">
        <w:rPr>
          <w:rFonts w:eastAsia="Times New Roman" w:cstheme="minorHAnsi"/>
          <w:color w:val="000000"/>
          <w:sz w:val="24"/>
          <w:szCs w:val="24"/>
          <w:lang w:eastAsia="it-IT"/>
        </w:rPr>
        <w:br/>
        <w:t>ma sconvolge le vie dei malvagi.</w:t>
      </w:r>
    </w:p>
    <w:p w14:paraId="35FC9AF2" w14:textId="77777777" w:rsidR="00164264" w:rsidRDefault="0095470F" w:rsidP="00164264">
      <w:pPr>
        <w:spacing w:after="0" w:line="240" w:lineRule="auto"/>
        <w:rPr>
          <w:rFonts w:eastAsia="Times New Roman" w:cstheme="minorHAnsi"/>
          <w:color w:val="000000"/>
          <w:sz w:val="24"/>
          <w:szCs w:val="24"/>
          <w:lang w:eastAsia="it-IT"/>
        </w:rPr>
      </w:pPr>
      <w:r w:rsidRPr="0095470F">
        <w:rPr>
          <w:rFonts w:eastAsia="Times New Roman" w:cstheme="minorHAnsi"/>
          <w:color w:val="000000"/>
          <w:sz w:val="24"/>
          <w:szCs w:val="24"/>
          <w:lang w:eastAsia="it-IT"/>
        </w:rPr>
        <w:br/>
      </w:r>
      <w:r w:rsidRPr="0095470F">
        <w:rPr>
          <w:rFonts w:eastAsia="Times New Roman" w:cstheme="minorHAnsi"/>
          <w:color w:val="000000"/>
          <w:sz w:val="18"/>
          <w:szCs w:val="18"/>
          <w:lang w:eastAsia="it-IT"/>
        </w:rPr>
        <w:t>[10]</w:t>
      </w:r>
      <w:r w:rsidRPr="0095470F">
        <w:rPr>
          <w:rFonts w:eastAsia="Times New Roman" w:cstheme="minorHAnsi"/>
          <w:color w:val="000000"/>
          <w:sz w:val="24"/>
          <w:szCs w:val="24"/>
          <w:lang w:eastAsia="it-IT"/>
        </w:rPr>
        <w:t xml:space="preserve"> Il Signore regna per sempre,</w:t>
      </w:r>
      <w:r w:rsidRPr="0095470F">
        <w:rPr>
          <w:rFonts w:eastAsia="Times New Roman" w:cstheme="minorHAnsi"/>
          <w:color w:val="000000"/>
          <w:sz w:val="24"/>
          <w:szCs w:val="24"/>
          <w:lang w:eastAsia="it-IT"/>
        </w:rPr>
        <w:br/>
        <w:t>il tuo Dio, o Sion, di generazione in generazione.</w:t>
      </w:r>
    </w:p>
    <w:p w14:paraId="641AC854" w14:textId="29B8FD27" w:rsidR="0095470F" w:rsidRDefault="00164264" w:rsidP="00164264">
      <w:pPr>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Gloria.</w:t>
      </w:r>
      <w:r w:rsidR="0095470F" w:rsidRPr="0095470F">
        <w:rPr>
          <w:rFonts w:eastAsia="Times New Roman" w:cstheme="minorHAnsi"/>
          <w:color w:val="000000"/>
          <w:sz w:val="24"/>
          <w:szCs w:val="24"/>
          <w:lang w:eastAsia="it-IT"/>
        </w:rPr>
        <w:br/>
      </w:r>
    </w:p>
    <w:p w14:paraId="1FDBFF09" w14:textId="77777777" w:rsidR="00164264" w:rsidRPr="0095470F" w:rsidRDefault="00164264" w:rsidP="00164264">
      <w:pPr>
        <w:spacing w:after="0" w:line="240" w:lineRule="auto"/>
        <w:rPr>
          <w:rFonts w:eastAsia="Times New Roman" w:cstheme="minorHAnsi"/>
          <w:color w:val="000000"/>
          <w:sz w:val="24"/>
          <w:szCs w:val="24"/>
          <w:lang w:eastAsia="it-IT"/>
        </w:rPr>
      </w:pPr>
    </w:p>
    <w:tbl>
      <w:tblPr>
        <w:tblW w:w="5000" w:type="pct"/>
        <w:jc w:val="center"/>
        <w:tblCellSpacing w:w="34" w:type="dxa"/>
        <w:shd w:val="clear" w:color="auto" w:fill="FFFFFF"/>
        <w:tblCellMar>
          <w:left w:w="0" w:type="dxa"/>
          <w:right w:w="0" w:type="dxa"/>
        </w:tblCellMar>
        <w:tblLook w:val="04A0" w:firstRow="1" w:lastRow="0" w:firstColumn="1" w:lastColumn="0" w:noHBand="0" w:noVBand="1"/>
      </w:tblPr>
      <w:tblGrid>
        <w:gridCol w:w="9638"/>
      </w:tblGrid>
      <w:tr w:rsidR="0095470F" w:rsidRPr="0095470F" w14:paraId="559513F5" w14:textId="77777777" w:rsidTr="0095470F">
        <w:trPr>
          <w:tblCellSpacing w:w="34" w:type="dxa"/>
          <w:jc w:val="center"/>
        </w:trPr>
        <w:tc>
          <w:tcPr>
            <w:tcW w:w="2500" w:type="pct"/>
            <w:tcBorders>
              <w:top w:val="nil"/>
              <w:left w:val="nil"/>
              <w:bottom w:val="nil"/>
              <w:right w:val="nil"/>
            </w:tcBorders>
            <w:shd w:val="clear" w:color="auto" w:fill="FFFFFF"/>
            <w:vAlign w:val="center"/>
          </w:tcPr>
          <w:p w14:paraId="7284393F" w14:textId="52494B4B" w:rsidR="00425725" w:rsidRPr="00164264" w:rsidRDefault="00164264" w:rsidP="00425725">
            <w:pPr>
              <w:spacing w:after="0" w:line="240" w:lineRule="auto"/>
              <w:rPr>
                <w:rFonts w:eastAsia="Times New Roman" w:cstheme="minorHAnsi"/>
                <w:sz w:val="24"/>
                <w:szCs w:val="24"/>
                <w:lang w:eastAsia="it-IT"/>
              </w:rPr>
            </w:pPr>
            <w:r w:rsidRPr="00164264">
              <w:rPr>
                <w:rFonts w:eastAsia="Times New Roman" w:cstheme="minorHAnsi"/>
                <w:color w:val="FF0000"/>
                <w:sz w:val="24"/>
                <w:szCs w:val="24"/>
                <w:lang w:eastAsia="it-IT"/>
              </w:rPr>
              <w:t>Benedizione del celebrante</w:t>
            </w:r>
          </w:p>
        </w:tc>
      </w:tr>
    </w:tbl>
    <w:p w14:paraId="05AA6BD5" w14:textId="77777777" w:rsidR="0095470F" w:rsidRPr="0095470F" w:rsidRDefault="0095470F" w:rsidP="00164264">
      <w:pPr>
        <w:shd w:val="clear" w:color="auto" w:fill="FFFFFF"/>
        <w:spacing w:before="100" w:beforeAutospacing="1" w:after="100" w:afterAutospacing="1" w:line="240" w:lineRule="auto"/>
        <w:jc w:val="both"/>
        <w:outlineLvl w:val="2"/>
        <w:rPr>
          <w:rFonts w:eastAsia="Times New Roman" w:cstheme="minorHAnsi"/>
          <w:sz w:val="24"/>
          <w:szCs w:val="24"/>
          <w:lang w:eastAsia="it-IT"/>
        </w:rPr>
      </w:pPr>
    </w:p>
    <w:sectPr w:rsidR="0095470F" w:rsidRPr="0095470F" w:rsidSect="00ED1CCB">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204A1"/>
    <w:multiLevelType w:val="hybridMultilevel"/>
    <w:tmpl w:val="8B303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8715FF"/>
    <w:multiLevelType w:val="hybridMultilevel"/>
    <w:tmpl w:val="470E5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8E"/>
    <w:rsid w:val="000678E1"/>
    <w:rsid w:val="0013437F"/>
    <w:rsid w:val="00164264"/>
    <w:rsid w:val="001C65B7"/>
    <w:rsid w:val="001E5C2D"/>
    <w:rsid w:val="002D0548"/>
    <w:rsid w:val="00425725"/>
    <w:rsid w:val="00445F7F"/>
    <w:rsid w:val="008779E8"/>
    <w:rsid w:val="0095470F"/>
    <w:rsid w:val="0095668E"/>
    <w:rsid w:val="00A24810"/>
    <w:rsid w:val="00AA5EEF"/>
    <w:rsid w:val="00C33A04"/>
    <w:rsid w:val="00CD5BEE"/>
    <w:rsid w:val="00CE2855"/>
    <w:rsid w:val="00D4074E"/>
    <w:rsid w:val="00D8753B"/>
    <w:rsid w:val="00ED1CCB"/>
    <w:rsid w:val="00EF3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2810"/>
  <w15:chartTrackingRefBased/>
  <w15:docId w15:val="{E15ABFA1-3A3D-4B46-B07E-5EA9149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6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5668E"/>
    <w:pPr>
      <w:ind w:left="720"/>
      <w:contextualSpacing/>
    </w:pPr>
  </w:style>
  <w:style w:type="character" w:styleId="Enfasigrassetto">
    <w:name w:val="Strong"/>
    <w:basedOn w:val="Carpredefinitoparagrafo"/>
    <w:uiPriority w:val="22"/>
    <w:qFormat/>
    <w:rsid w:val="00CE2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62979">
      <w:bodyDiv w:val="1"/>
      <w:marLeft w:val="0"/>
      <w:marRight w:val="0"/>
      <w:marTop w:val="0"/>
      <w:marBottom w:val="0"/>
      <w:divBdr>
        <w:top w:val="none" w:sz="0" w:space="0" w:color="auto"/>
        <w:left w:val="none" w:sz="0" w:space="0" w:color="auto"/>
        <w:bottom w:val="none" w:sz="0" w:space="0" w:color="auto"/>
        <w:right w:val="none" w:sz="0" w:space="0" w:color="auto"/>
      </w:divBdr>
    </w:div>
    <w:div w:id="897863787">
      <w:bodyDiv w:val="1"/>
      <w:marLeft w:val="0"/>
      <w:marRight w:val="0"/>
      <w:marTop w:val="0"/>
      <w:marBottom w:val="0"/>
      <w:divBdr>
        <w:top w:val="none" w:sz="0" w:space="0" w:color="auto"/>
        <w:left w:val="none" w:sz="0" w:space="0" w:color="auto"/>
        <w:bottom w:val="none" w:sz="0" w:space="0" w:color="auto"/>
        <w:right w:val="none" w:sz="0" w:space="0" w:color="auto"/>
      </w:divBdr>
    </w:div>
    <w:div w:id="1098140824">
      <w:bodyDiv w:val="1"/>
      <w:marLeft w:val="0"/>
      <w:marRight w:val="0"/>
      <w:marTop w:val="0"/>
      <w:marBottom w:val="0"/>
      <w:divBdr>
        <w:top w:val="none" w:sz="0" w:space="0" w:color="auto"/>
        <w:left w:val="none" w:sz="0" w:space="0" w:color="auto"/>
        <w:bottom w:val="none" w:sz="0" w:space="0" w:color="auto"/>
        <w:right w:val="none" w:sz="0" w:space="0" w:color="auto"/>
      </w:divBdr>
    </w:div>
    <w:div w:id="14449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Broccoli - Esperia -</dc:creator>
  <cp:keywords/>
  <dc:description/>
  <cp:lastModifiedBy>Andres Bergamini</cp:lastModifiedBy>
  <cp:revision>2</cp:revision>
  <dcterms:created xsi:type="dcterms:W3CDTF">2021-03-17T18:48:00Z</dcterms:created>
  <dcterms:modified xsi:type="dcterms:W3CDTF">2021-03-17T18:48:00Z</dcterms:modified>
</cp:coreProperties>
</file>